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7F70" w:rsidRPr="005B5DA3" w:rsidRDefault="00C55AFC" w:rsidP="00796BE5">
      <w:pPr>
        <w:pStyle w:val="Citadestacada"/>
        <w:rPr>
          <w:rStyle w:val="Referenciaintensa"/>
          <w:rFonts w:ascii="AR JULIAN" w:hAnsi="AR JULIAN"/>
          <w:b w:val="0"/>
          <w:i w:val="0"/>
          <w:color w:val="404040" w:themeColor="text1" w:themeTint="BF"/>
          <w:sz w:val="32"/>
          <w:szCs w:val="32"/>
          <w:lang w:val="fr-FR"/>
        </w:rPr>
      </w:pPr>
      <w:bookmarkStart w:id="0" w:name="_Hlk9513488"/>
      <w:bookmarkStart w:id="1" w:name="_GoBack"/>
      <w:r w:rsidRPr="005B5DA3">
        <w:rPr>
          <w:rStyle w:val="Referenciaintensa"/>
          <w:rFonts w:ascii="AR JULIAN" w:hAnsi="AR JULIAN"/>
          <w:b w:val="0"/>
          <w:i w:val="0"/>
          <w:color w:val="404040" w:themeColor="text1" w:themeTint="BF"/>
          <w:sz w:val="32"/>
          <w:szCs w:val="32"/>
          <w:lang w:val="fr-FR"/>
        </w:rPr>
        <w:t>&lt;h1&gt;</w:t>
      </w:r>
      <w:r w:rsidR="000E05B7" w:rsidRPr="005B5DA3">
        <w:rPr>
          <w:rStyle w:val="Referenciaintensa"/>
          <w:rFonts w:ascii="AR JULIAN" w:hAnsi="AR JULIAN"/>
          <w:b w:val="0"/>
          <w:i w:val="0"/>
          <w:color w:val="404040" w:themeColor="text1" w:themeTint="BF"/>
          <w:sz w:val="32"/>
          <w:szCs w:val="32"/>
          <w:lang w:val="fr-FR"/>
        </w:rPr>
        <w:t>L’actionnariat salari</w:t>
      </w:r>
      <w:r w:rsidRPr="005B5DA3">
        <w:rPr>
          <w:rStyle w:val="Referenciaintensa"/>
          <w:rFonts w:ascii="AR JULIAN" w:hAnsi="AR JULIAN"/>
          <w:b w:val="0"/>
          <w:i w:val="0"/>
          <w:color w:val="404040" w:themeColor="text1" w:themeTint="BF"/>
          <w:sz w:val="32"/>
          <w:szCs w:val="32"/>
          <w:lang w:val="fr-FR"/>
        </w:rPr>
        <w:t>é</w:t>
      </w:r>
      <w:r w:rsidR="000E05B7" w:rsidRPr="005B5DA3">
        <w:rPr>
          <w:rStyle w:val="Referenciaintensa"/>
          <w:rFonts w:ascii="Cambria" w:hAnsi="Cambria" w:cs="Cambria"/>
          <w:b w:val="0"/>
          <w:i w:val="0"/>
          <w:color w:val="404040" w:themeColor="text1" w:themeTint="BF"/>
          <w:sz w:val="32"/>
          <w:szCs w:val="32"/>
          <w:lang w:val="fr-FR"/>
        </w:rPr>
        <w:t> </w:t>
      </w:r>
      <w:r w:rsidR="000E05B7" w:rsidRPr="005B5DA3">
        <w:rPr>
          <w:rStyle w:val="Referenciaintensa"/>
          <w:rFonts w:ascii="AR JULIAN" w:hAnsi="AR JULIAN"/>
          <w:b w:val="0"/>
          <w:i w:val="0"/>
          <w:color w:val="404040" w:themeColor="text1" w:themeTint="BF"/>
          <w:sz w:val="32"/>
          <w:szCs w:val="32"/>
          <w:lang w:val="fr-FR"/>
        </w:rPr>
        <w:t xml:space="preserve">: </w:t>
      </w:r>
      <w:r w:rsidR="005B5DA3" w:rsidRPr="005B5DA3">
        <w:rPr>
          <w:rStyle w:val="Referenciaintensa"/>
          <w:rFonts w:ascii="AR JULIAN" w:hAnsi="AR JULIAN"/>
          <w:b w:val="0"/>
          <w:i w:val="0"/>
          <w:color w:val="404040" w:themeColor="text1" w:themeTint="BF"/>
          <w:sz w:val="32"/>
          <w:szCs w:val="32"/>
          <w:lang w:val="fr-FR"/>
        </w:rPr>
        <w:t xml:space="preserve">on passe </w:t>
      </w:r>
      <w:proofErr w:type="spellStart"/>
      <w:r w:rsidR="005B5DA3" w:rsidRPr="005B5DA3">
        <w:rPr>
          <w:rStyle w:val="Referenciaintensa"/>
          <w:rFonts w:ascii="AR JULIAN" w:hAnsi="AR JULIAN"/>
          <w:b w:val="0"/>
          <w:i w:val="0"/>
          <w:color w:val="404040" w:themeColor="text1" w:themeTint="BF"/>
          <w:sz w:val="32"/>
          <w:szCs w:val="32"/>
          <w:lang w:val="fr-FR"/>
        </w:rPr>
        <w:t>a</w:t>
      </w:r>
      <w:proofErr w:type="spellEnd"/>
      <w:r w:rsidR="005B5DA3" w:rsidRPr="005B5DA3">
        <w:rPr>
          <w:rStyle w:val="Referenciaintensa"/>
          <w:rFonts w:ascii="AR JULIAN" w:hAnsi="AR JULIAN"/>
          <w:b w:val="0"/>
          <w:i w:val="0"/>
          <w:color w:val="404040" w:themeColor="text1" w:themeTint="BF"/>
          <w:sz w:val="32"/>
          <w:szCs w:val="32"/>
          <w:lang w:val="fr-FR"/>
        </w:rPr>
        <w:t xml:space="preserve"> l’acte</w:t>
      </w:r>
      <w:proofErr w:type="gramStart"/>
      <w:r w:rsidR="005B5DA3" w:rsidRPr="005B5DA3">
        <w:rPr>
          <w:rStyle w:val="Referenciaintensa"/>
          <w:rFonts w:ascii="Cambria" w:hAnsi="Cambria" w:cs="Cambria"/>
          <w:b w:val="0"/>
          <w:i w:val="0"/>
          <w:color w:val="404040" w:themeColor="text1" w:themeTint="BF"/>
          <w:sz w:val="32"/>
          <w:szCs w:val="32"/>
          <w:lang w:val="fr-FR"/>
        </w:rPr>
        <w:t> </w:t>
      </w:r>
      <w:r w:rsidR="005B5DA3" w:rsidRPr="005B5DA3">
        <w:rPr>
          <w:rStyle w:val="Referenciaintensa"/>
          <w:rFonts w:ascii="AR JULIAN" w:hAnsi="AR JULIAN"/>
          <w:b w:val="0"/>
          <w:i w:val="0"/>
          <w:color w:val="404040" w:themeColor="text1" w:themeTint="BF"/>
          <w:sz w:val="32"/>
          <w:szCs w:val="32"/>
          <w:lang w:val="fr-FR"/>
        </w:rPr>
        <w:t>?</w:t>
      </w:r>
      <w:r w:rsidRPr="005B5DA3">
        <w:rPr>
          <w:rStyle w:val="Referenciaintensa"/>
          <w:rFonts w:ascii="AR JULIAN" w:hAnsi="AR JULIAN"/>
          <w:b w:val="0"/>
          <w:i w:val="0"/>
          <w:color w:val="404040" w:themeColor="text1" w:themeTint="BF"/>
          <w:sz w:val="32"/>
          <w:szCs w:val="32"/>
          <w:lang w:val="fr-FR"/>
        </w:rPr>
        <w:t>&lt;</w:t>
      </w:r>
      <w:proofErr w:type="gramEnd"/>
      <w:r w:rsidRPr="005B5DA3">
        <w:rPr>
          <w:rStyle w:val="Referenciaintensa"/>
          <w:rFonts w:ascii="AR JULIAN" w:hAnsi="AR JULIAN"/>
          <w:b w:val="0"/>
          <w:i w:val="0"/>
          <w:color w:val="404040" w:themeColor="text1" w:themeTint="BF"/>
          <w:sz w:val="32"/>
          <w:szCs w:val="32"/>
          <w:lang w:val="fr-FR"/>
        </w:rPr>
        <w:t>/h1&gt;</w:t>
      </w:r>
    </w:p>
    <w:p w:rsidR="009610B2" w:rsidRDefault="00D30288" w:rsidP="00931199">
      <w:pPr>
        <w:jc w:val="both"/>
        <w:rPr>
          <w:color w:val="404040" w:themeColor="text1" w:themeTint="BF"/>
          <w:lang w:val="fr-FR"/>
        </w:rPr>
      </w:pPr>
      <w:r>
        <w:rPr>
          <w:color w:val="404040" w:themeColor="text1" w:themeTint="BF"/>
          <w:lang w:val="fr-FR"/>
        </w:rPr>
        <w:t xml:space="preserve">La problématique principale des chefs d’entreprises </w:t>
      </w:r>
      <w:r w:rsidR="009610B2">
        <w:rPr>
          <w:color w:val="404040" w:themeColor="text1" w:themeTint="BF"/>
          <w:lang w:val="fr-FR"/>
        </w:rPr>
        <w:t xml:space="preserve">français </w:t>
      </w:r>
      <w:r>
        <w:rPr>
          <w:color w:val="404040" w:themeColor="text1" w:themeTint="BF"/>
          <w:lang w:val="fr-FR"/>
        </w:rPr>
        <w:t>actuels est de combiner l</w:t>
      </w:r>
      <w:r w:rsidR="009610B2">
        <w:rPr>
          <w:color w:val="404040" w:themeColor="text1" w:themeTint="BF"/>
          <w:lang w:val="fr-FR"/>
        </w:rPr>
        <w:t>a croissance</w:t>
      </w:r>
      <w:r>
        <w:rPr>
          <w:color w:val="404040" w:themeColor="text1" w:themeTint="BF"/>
          <w:lang w:val="fr-FR"/>
        </w:rPr>
        <w:t xml:space="preserve">, le respect de l’environnement et le bien-être des salariés. </w:t>
      </w:r>
    </w:p>
    <w:p w:rsidR="00D30288" w:rsidRDefault="00D30288" w:rsidP="00931199">
      <w:pPr>
        <w:jc w:val="both"/>
        <w:rPr>
          <w:color w:val="404040" w:themeColor="text1" w:themeTint="BF"/>
          <w:lang w:val="fr-FR"/>
        </w:rPr>
      </w:pPr>
      <w:r>
        <w:rPr>
          <w:color w:val="404040" w:themeColor="text1" w:themeTint="BF"/>
          <w:lang w:val="fr-FR"/>
        </w:rPr>
        <w:t xml:space="preserve">Ce dernier poste </w:t>
      </w:r>
      <w:r w:rsidR="00F6431B">
        <w:rPr>
          <w:color w:val="404040" w:themeColor="text1" w:themeTint="BF"/>
          <w:lang w:val="fr-FR"/>
        </w:rPr>
        <w:t>est</w:t>
      </w:r>
      <w:r>
        <w:rPr>
          <w:color w:val="404040" w:themeColor="text1" w:themeTint="BF"/>
          <w:lang w:val="fr-FR"/>
        </w:rPr>
        <w:t xml:space="preserve"> un des plus importants à l’heure actuelle </w:t>
      </w:r>
      <w:r w:rsidR="00F6431B">
        <w:rPr>
          <w:color w:val="404040" w:themeColor="text1" w:themeTint="BF"/>
          <w:lang w:val="fr-FR"/>
        </w:rPr>
        <w:t>en raison de toutes les</w:t>
      </w:r>
      <w:r>
        <w:rPr>
          <w:color w:val="404040" w:themeColor="text1" w:themeTint="BF"/>
          <w:lang w:val="fr-FR"/>
        </w:rPr>
        <w:t xml:space="preserve"> mouvances salariales, </w:t>
      </w:r>
      <w:r w:rsidR="00F6431B">
        <w:rPr>
          <w:color w:val="404040" w:themeColor="text1" w:themeTint="BF"/>
          <w:lang w:val="fr-FR"/>
        </w:rPr>
        <w:t xml:space="preserve">les </w:t>
      </w:r>
      <w:r>
        <w:rPr>
          <w:color w:val="404040" w:themeColor="text1" w:themeTint="BF"/>
          <w:lang w:val="fr-FR"/>
        </w:rPr>
        <w:t xml:space="preserve">grèves et manifestations tous azimuts </w:t>
      </w:r>
      <w:r w:rsidR="00F6431B">
        <w:rPr>
          <w:color w:val="404040" w:themeColor="text1" w:themeTint="BF"/>
          <w:lang w:val="fr-FR"/>
        </w:rPr>
        <w:t>d’</w:t>
      </w:r>
      <w:r>
        <w:rPr>
          <w:color w:val="404040" w:themeColor="text1" w:themeTint="BF"/>
          <w:lang w:val="fr-FR"/>
        </w:rPr>
        <w:t>une population ouvrière mécontente et frustrée, en combat philosophique avec le patronat qu’il soit de l’industrie lourde, du petit commerce ou des nouveaux métiers de la société de l’information</w:t>
      </w:r>
      <w:r w:rsidR="00F6431B">
        <w:rPr>
          <w:color w:val="404040" w:themeColor="text1" w:themeTint="BF"/>
          <w:lang w:val="fr-FR"/>
        </w:rPr>
        <w:t>.</w:t>
      </w:r>
    </w:p>
    <w:p w:rsidR="00D30288" w:rsidRDefault="00D30288" w:rsidP="00931199">
      <w:pPr>
        <w:jc w:val="both"/>
        <w:rPr>
          <w:color w:val="404040" w:themeColor="text1" w:themeTint="BF"/>
          <w:lang w:val="fr-FR"/>
        </w:rPr>
      </w:pPr>
      <w:r>
        <w:rPr>
          <w:color w:val="404040" w:themeColor="text1" w:themeTint="BF"/>
          <w:lang w:val="fr-FR"/>
        </w:rPr>
        <w:t xml:space="preserve">Alors comment croître en évitant les écueils de l’entreprenariat classique qui n’a pas su se remettre en question ? </w:t>
      </w:r>
    </w:p>
    <w:p w:rsidR="00F6431B" w:rsidRDefault="00D30288" w:rsidP="00931199">
      <w:pPr>
        <w:jc w:val="both"/>
        <w:rPr>
          <w:color w:val="404040" w:themeColor="text1" w:themeTint="BF"/>
          <w:lang w:val="fr-FR"/>
        </w:rPr>
      </w:pPr>
      <w:r>
        <w:rPr>
          <w:color w:val="404040" w:themeColor="text1" w:themeTint="BF"/>
          <w:lang w:val="fr-FR"/>
        </w:rPr>
        <w:t>Peut-être en envisageant un modèle bien rôdé aux Etats Unis et qui a fait ses preuves depuis quarante ans</w:t>
      </w:r>
      <w:r w:rsidR="009610B2">
        <w:rPr>
          <w:color w:val="404040" w:themeColor="text1" w:themeTint="BF"/>
          <w:lang w:val="fr-FR"/>
        </w:rPr>
        <w:t> ?</w:t>
      </w:r>
    </w:p>
    <w:p w:rsidR="00D30288" w:rsidRDefault="009610B2" w:rsidP="00931199">
      <w:pPr>
        <w:jc w:val="both"/>
        <w:rPr>
          <w:color w:val="404040" w:themeColor="text1" w:themeTint="BF"/>
          <w:lang w:val="fr-FR"/>
        </w:rPr>
      </w:pPr>
      <w:r>
        <w:rPr>
          <w:color w:val="404040" w:themeColor="text1" w:themeTint="BF"/>
          <w:lang w:val="fr-FR"/>
        </w:rPr>
        <w:t>Nous parlons bien sûr de l</w:t>
      </w:r>
      <w:r w:rsidR="00D30288">
        <w:rPr>
          <w:color w:val="404040" w:themeColor="text1" w:themeTint="BF"/>
          <w:lang w:val="fr-FR"/>
        </w:rPr>
        <w:t>’actionnariat salarié !</w:t>
      </w:r>
    </w:p>
    <w:p w:rsidR="009610B2" w:rsidRDefault="009610B2" w:rsidP="009610B2">
      <w:pPr>
        <w:jc w:val="both"/>
        <w:rPr>
          <w:color w:val="404040" w:themeColor="text1" w:themeTint="BF"/>
          <w:lang w:val="fr-FR"/>
        </w:rPr>
      </w:pPr>
      <w:r>
        <w:rPr>
          <w:color w:val="404040" w:themeColor="text1" w:themeTint="BF"/>
          <w:lang w:val="fr-FR"/>
        </w:rPr>
        <w:t xml:space="preserve">Force est de constater qu’aux USA le développement de l’actionnariat salarié a fait ses preuves car plus de 36 % des salariés américains issus d’entreprises non cotées et principalement des PME sont des actionnaires salariés (cela représente 10% de la masse salariale nationale) </w:t>
      </w:r>
      <w:r w:rsidRPr="009610B2">
        <w:rPr>
          <w:color w:val="404040" w:themeColor="text1" w:themeTint="BF"/>
          <w:lang w:val="fr-FR"/>
        </w:rPr>
        <w:t xml:space="preserve"> </w:t>
      </w:r>
    </w:p>
    <w:p w:rsidR="009610B2" w:rsidRPr="009610B2" w:rsidRDefault="009610B2" w:rsidP="009610B2">
      <w:pPr>
        <w:jc w:val="both"/>
        <w:rPr>
          <w:color w:val="404040" w:themeColor="text1" w:themeTint="BF"/>
          <w:lang w:val="fr-FR"/>
        </w:rPr>
      </w:pPr>
      <w:r>
        <w:rPr>
          <w:color w:val="404040" w:themeColor="text1" w:themeTint="BF"/>
          <w:lang w:val="fr-FR"/>
        </w:rPr>
        <w:t xml:space="preserve">Cette avancée est due principalement à l’habituel dynamisme des chefs d’entreprises américains mais aussi au </w:t>
      </w:r>
      <w:r w:rsidRPr="009610B2">
        <w:rPr>
          <w:color w:val="404040" w:themeColor="text1" w:themeTint="BF"/>
          <w:lang w:val="fr-FR"/>
        </w:rPr>
        <w:t xml:space="preserve">plan ESOP </w:t>
      </w:r>
      <w:r w:rsidRPr="009610B2">
        <w:rPr>
          <w:i/>
          <w:color w:val="404040" w:themeColor="text1" w:themeTint="BF"/>
          <w:lang w:val="fr-FR"/>
        </w:rPr>
        <w:t>(</w:t>
      </w:r>
      <w:proofErr w:type="spellStart"/>
      <w:r w:rsidRPr="009610B2">
        <w:rPr>
          <w:i/>
          <w:color w:val="404040" w:themeColor="text1" w:themeTint="BF"/>
          <w:lang w:val="fr-FR"/>
        </w:rPr>
        <w:t>Employee</w:t>
      </w:r>
      <w:proofErr w:type="spellEnd"/>
      <w:r w:rsidRPr="009610B2">
        <w:rPr>
          <w:i/>
          <w:color w:val="404040" w:themeColor="text1" w:themeTint="BF"/>
          <w:lang w:val="fr-FR"/>
        </w:rPr>
        <w:t xml:space="preserve"> Stock </w:t>
      </w:r>
      <w:proofErr w:type="spellStart"/>
      <w:r w:rsidRPr="009610B2">
        <w:rPr>
          <w:i/>
          <w:color w:val="404040" w:themeColor="text1" w:themeTint="BF"/>
          <w:lang w:val="fr-FR"/>
        </w:rPr>
        <w:t>Ownership</w:t>
      </w:r>
      <w:proofErr w:type="spellEnd"/>
      <w:r w:rsidRPr="009610B2">
        <w:rPr>
          <w:i/>
          <w:color w:val="404040" w:themeColor="text1" w:themeTint="BF"/>
          <w:lang w:val="fr-FR"/>
        </w:rPr>
        <w:t xml:space="preserve"> Plan)</w:t>
      </w:r>
      <w:r w:rsidRPr="009610B2">
        <w:rPr>
          <w:color w:val="404040" w:themeColor="text1" w:themeTint="BF"/>
          <w:lang w:val="fr-FR"/>
        </w:rPr>
        <w:t xml:space="preserve"> qui </w:t>
      </w:r>
      <w:r>
        <w:rPr>
          <w:color w:val="404040" w:themeColor="text1" w:themeTint="BF"/>
          <w:lang w:val="fr-FR"/>
        </w:rPr>
        <w:t xml:space="preserve">a permis d’organiser dans les meilleures conditions fiscales le développement de </w:t>
      </w:r>
      <w:r w:rsidRPr="009610B2">
        <w:rPr>
          <w:color w:val="404040" w:themeColor="text1" w:themeTint="BF"/>
          <w:lang w:val="fr-FR"/>
        </w:rPr>
        <w:t>l’actionnariat salarié</w:t>
      </w:r>
      <w:r>
        <w:rPr>
          <w:color w:val="404040" w:themeColor="text1" w:themeTint="BF"/>
          <w:lang w:val="fr-FR"/>
        </w:rPr>
        <w:t>.</w:t>
      </w:r>
    </w:p>
    <w:p w:rsidR="009610B2" w:rsidRDefault="009610B2" w:rsidP="00931199">
      <w:pPr>
        <w:jc w:val="both"/>
        <w:rPr>
          <w:color w:val="404040" w:themeColor="text1" w:themeTint="BF"/>
          <w:lang w:val="fr-FR"/>
        </w:rPr>
      </w:pPr>
      <w:r>
        <w:rPr>
          <w:color w:val="404040" w:themeColor="text1" w:themeTint="BF"/>
          <w:lang w:val="fr-FR"/>
        </w:rPr>
        <w:t xml:space="preserve">Chez nous, en France, deux </w:t>
      </w:r>
      <w:r w:rsidR="00872F5D">
        <w:rPr>
          <w:color w:val="404040" w:themeColor="text1" w:themeTint="BF"/>
          <w:lang w:val="fr-FR"/>
        </w:rPr>
        <w:t>entreprises références d</w:t>
      </w:r>
      <w:r w:rsidR="008F74DD">
        <w:rPr>
          <w:color w:val="404040" w:themeColor="text1" w:themeTint="BF"/>
          <w:lang w:val="fr-FR"/>
        </w:rPr>
        <w:t>e l’industrie française</w:t>
      </w:r>
      <w:r w:rsidR="00872F5D">
        <w:rPr>
          <w:color w:val="404040" w:themeColor="text1" w:themeTint="BF"/>
          <w:lang w:val="fr-FR"/>
        </w:rPr>
        <w:t xml:space="preserve"> ont </w:t>
      </w:r>
      <w:r w:rsidR="00D30288">
        <w:rPr>
          <w:color w:val="404040" w:themeColor="text1" w:themeTint="BF"/>
          <w:lang w:val="fr-FR"/>
        </w:rPr>
        <w:t xml:space="preserve">sauté le pas </w:t>
      </w:r>
      <w:r w:rsidR="00872F5D">
        <w:rPr>
          <w:color w:val="404040" w:themeColor="text1" w:themeTint="BF"/>
          <w:lang w:val="fr-FR"/>
        </w:rPr>
        <w:t>en 2018</w:t>
      </w:r>
      <w:r w:rsidR="00D30288">
        <w:rPr>
          <w:color w:val="404040" w:themeColor="text1" w:themeTint="BF"/>
          <w:lang w:val="fr-FR"/>
        </w:rPr>
        <w:t xml:space="preserve"> en optant pour l’abondement, qu’elles appliquent pour toutes leurs filières dans 50 pays : </w:t>
      </w:r>
      <w:proofErr w:type="spellStart"/>
      <w:r w:rsidR="00872F5D">
        <w:rPr>
          <w:color w:val="404040" w:themeColor="text1" w:themeTint="BF"/>
          <w:lang w:val="fr-FR"/>
        </w:rPr>
        <w:t>Lor</w:t>
      </w:r>
      <w:r w:rsidR="00616786">
        <w:rPr>
          <w:color w:val="404040" w:themeColor="text1" w:themeTint="BF"/>
          <w:lang w:val="fr-FR"/>
        </w:rPr>
        <w:t>é</w:t>
      </w:r>
      <w:r w:rsidR="00872F5D">
        <w:rPr>
          <w:color w:val="404040" w:themeColor="text1" w:themeTint="BF"/>
          <w:lang w:val="fr-FR"/>
        </w:rPr>
        <w:t>al</w:t>
      </w:r>
      <w:proofErr w:type="spellEnd"/>
      <w:r w:rsidR="00872F5D">
        <w:rPr>
          <w:color w:val="404040" w:themeColor="text1" w:themeTint="BF"/>
          <w:lang w:val="fr-FR"/>
        </w:rPr>
        <w:t xml:space="preserve"> et Sanofi comptabilis</w:t>
      </w:r>
      <w:r>
        <w:rPr>
          <w:color w:val="404040" w:themeColor="text1" w:themeTint="BF"/>
          <w:lang w:val="fr-FR"/>
        </w:rPr>
        <w:t>a</w:t>
      </w:r>
      <w:r w:rsidR="00872F5D">
        <w:rPr>
          <w:color w:val="404040" w:themeColor="text1" w:themeTint="BF"/>
          <w:lang w:val="fr-FR"/>
        </w:rPr>
        <w:t xml:space="preserve">nt à eux deux </w:t>
      </w:r>
      <w:r>
        <w:rPr>
          <w:color w:val="404040" w:themeColor="text1" w:themeTint="BF"/>
          <w:lang w:val="fr-FR"/>
        </w:rPr>
        <w:t>pas moins 2</w:t>
      </w:r>
      <w:r w:rsidR="00872F5D">
        <w:rPr>
          <w:color w:val="404040" w:themeColor="text1" w:themeTint="BF"/>
          <w:lang w:val="fr-FR"/>
        </w:rPr>
        <w:t>00 000 salariés</w:t>
      </w:r>
      <w:r>
        <w:rPr>
          <w:color w:val="404040" w:themeColor="text1" w:themeTint="BF"/>
          <w:lang w:val="fr-FR"/>
        </w:rPr>
        <w:t xml:space="preserve"> prennent enfin la voie de la raison par la répartition. </w:t>
      </w:r>
    </w:p>
    <w:p w:rsidR="005B5DA3" w:rsidRPr="00DF1B14" w:rsidRDefault="005B5DA3" w:rsidP="00931199">
      <w:pPr>
        <w:jc w:val="both"/>
        <w:rPr>
          <w:color w:val="404040" w:themeColor="text1" w:themeTint="BF"/>
          <w:u w:val="single"/>
          <w:lang w:val="fr-FR"/>
        </w:rPr>
      </w:pPr>
      <w:bookmarkStart w:id="2" w:name="_Hlk9507088"/>
      <w:r w:rsidRPr="00DF1B14">
        <w:rPr>
          <w:color w:val="404040" w:themeColor="text1" w:themeTint="BF"/>
          <w:u w:val="single"/>
          <w:lang w:val="fr-FR"/>
        </w:rPr>
        <w:t>&lt;</w:t>
      </w:r>
      <w:proofErr w:type="gramStart"/>
      <w:r w:rsidRPr="00DF1B14">
        <w:rPr>
          <w:color w:val="404040" w:themeColor="text1" w:themeTint="BF"/>
          <w:u w:val="single"/>
          <w:lang w:val="fr-FR"/>
        </w:rPr>
        <w:t>h</w:t>
      </w:r>
      <w:proofErr w:type="gramEnd"/>
      <w:r w:rsidRPr="00DF1B14">
        <w:rPr>
          <w:color w:val="404040" w:themeColor="text1" w:themeTint="BF"/>
          <w:u w:val="single"/>
          <w:lang w:val="fr-FR"/>
        </w:rPr>
        <w:t>2&gt;</w:t>
      </w:r>
      <w:bookmarkEnd w:id="2"/>
      <w:r w:rsidR="009610B2" w:rsidRPr="00DF1B14">
        <w:rPr>
          <w:color w:val="404040" w:themeColor="text1" w:themeTint="BF"/>
          <w:u w:val="single"/>
          <w:lang w:val="fr-FR"/>
        </w:rPr>
        <w:t>Techniquement, ça se passe comment ?</w:t>
      </w:r>
      <w:r w:rsidRPr="00DF1B14">
        <w:rPr>
          <w:color w:val="404040" w:themeColor="text1" w:themeTint="BF"/>
          <w:u w:val="single"/>
          <w:lang w:val="fr-FR"/>
        </w:rPr>
        <w:t>&lt;/h2&gt;</w:t>
      </w:r>
    </w:p>
    <w:p w:rsidR="005B5DA3" w:rsidRPr="00DF1B14" w:rsidRDefault="005B5DA3" w:rsidP="00931199">
      <w:pPr>
        <w:jc w:val="both"/>
        <w:rPr>
          <w:color w:val="404040" w:themeColor="text1" w:themeTint="BF"/>
          <w:u w:val="single"/>
          <w:lang w:val="fr-FR"/>
        </w:rPr>
      </w:pPr>
      <w:r w:rsidRPr="00DF1B14">
        <w:rPr>
          <w:color w:val="404040" w:themeColor="text1" w:themeTint="BF"/>
          <w:u w:val="single"/>
          <w:lang w:val="fr-FR"/>
        </w:rPr>
        <w:t>&lt;</w:t>
      </w:r>
      <w:proofErr w:type="gramStart"/>
      <w:r w:rsidRPr="00DF1B14">
        <w:rPr>
          <w:color w:val="404040" w:themeColor="text1" w:themeTint="BF"/>
          <w:u w:val="single"/>
          <w:lang w:val="fr-FR"/>
        </w:rPr>
        <w:t>h</w:t>
      </w:r>
      <w:proofErr w:type="gramEnd"/>
      <w:r w:rsidRPr="00DF1B14">
        <w:rPr>
          <w:color w:val="404040" w:themeColor="text1" w:themeTint="BF"/>
          <w:u w:val="single"/>
          <w:lang w:val="fr-FR"/>
        </w:rPr>
        <w:t>2&gt;Et pour quelles entreprises est-ce possible ?&lt;/h2&gt;</w:t>
      </w:r>
    </w:p>
    <w:p w:rsidR="005B5DA3" w:rsidRDefault="005B5DA3" w:rsidP="00931199">
      <w:pPr>
        <w:jc w:val="both"/>
        <w:rPr>
          <w:color w:val="404040" w:themeColor="text1" w:themeTint="BF"/>
          <w:u w:val="single"/>
          <w:lang w:val="fr-FR"/>
        </w:rPr>
      </w:pPr>
      <w:r w:rsidRPr="00DF1B14">
        <w:rPr>
          <w:color w:val="404040" w:themeColor="text1" w:themeTint="BF"/>
          <w:u w:val="single"/>
          <w:lang w:val="fr-FR"/>
        </w:rPr>
        <w:t>&lt;</w:t>
      </w:r>
      <w:proofErr w:type="gramStart"/>
      <w:r w:rsidRPr="00DF1B14">
        <w:rPr>
          <w:color w:val="404040" w:themeColor="text1" w:themeTint="BF"/>
          <w:u w:val="single"/>
          <w:lang w:val="fr-FR"/>
        </w:rPr>
        <w:t>h</w:t>
      </w:r>
      <w:proofErr w:type="gramEnd"/>
      <w:r w:rsidRPr="00DF1B14">
        <w:rPr>
          <w:color w:val="404040" w:themeColor="text1" w:themeTint="BF"/>
          <w:u w:val="single"/>
          <w:lang w:val="fr-FR"/>
        </w:rPr>
        <w:t>2&gt;Quelles sont les in</w:t>
      </w:r>
      <w:r w:rsidR="00DF1B14" w:rsidRPr="00DF1B14">
        <w:rPr>
          <w:color w:val="404040" w:themeColor="text1" w:themeTint="BF"/>
          <w:u w:val="single"/>
          <w:lang w:val="fr-FR"/>
        </w:rPr>
        <w:t>c</w:t>
      </w:r>
      <w:r w:rsidRPr="00DF1B14">
        <w:rPr>
          <w:color w:val="404040" w:themeColor="text1" w:themeTint="BF"/>
          <w:u w:val="single"/>
          <w:lang w:val="fr-FR"/>
        </w:rPr>
        <w:t>i</w:t>
      </w:r>
      <w:r w:rsidR="00DF1B14" w:rsidRPr="00DF1B14">
        <w:rPr>
          <w:color w:val="404040" w:themeColor="text1" w:themeTint="BF"/>
          <w:u w:val="single"/>
          <w:lang w:val="fr-FR"/>
        </w:rPr>
        <w:t>d</w:t>
      </w:r>
      <w:r w:rsidRPr="00DF1B14">
        <w:rPr>
          <w:color w:val="404040" w:themeColor="text1" w:themeTint="BF"/>
          <w:u w:val="single"/>
          <w:lang w:val="fr-FR"/>
        </w:rPr>
        <w:t>ences fiscales sur l’entreprise ?&lt;/h2&gt;</w:t>
      </w:r>
    </w:p>
    <w:p w:rsidR="00F6431B" w:rsidRPr="00F6431B" w:rsidRDefault="00F6431B" w:rsidP="00F6431B">
      <w:pPr>
        <w:jc w:val="both"/>
        <w:rPr>
          <w:color w:val="404040" w:themeColor="text1" w:themeTint="BF"/>
          <w:u w:val="single"/>
          <w:lang w:val="fr-FR"/>
        </w:rPr>
      </w:pPr>
      <w:r w:rsidRPr="00F6431B">
        <w:rPr>
          <w:color w:val="404040" w:themeColor="text1" w:themeTint="BF"/>
          <w:u w:val="single"/>
          <w:lang w:val="fr-FR"/>
        </w:rPr>
        <w:t>&lt;</w:t>
      </w:r>
      <w:proofErr w:type="gramStart"/>
      <w:r w:rsidRPr="00F6431B">
        <w:rPr>
          <w:color w:val="404040" w:themeColor="text1" w:themeTint="BF"/>
          <w:u w:val="single"/>
          <w:lang w:val="fr-FR"/>
        </w:rPr>
        <w:t>h</w:t>
      </w:r>
      <w:proofErr w:type="gramEnd"/>
      <w:r w:rsidRPr="00F6431B">
        <w:rPr>
          <w:color w:val="404040" w:themeColor="text1" w:themeTint="BF"/>
          <w:u w:val="single"/>
          <w:lang w:val="fr-FR"/>
        </w:rPr>
        <w:t>2&gt;Que</w:t>
      </w:r>
      <w:r>
        <w:rPr>
          <w:color w:val="404040" w:themeColor="text1" w:themeTint="BF"/>
          <w:u w:val="single"/>
          <w:lang w:val="fr-FR"/>
        </w:rPr>
        <w:t xml:space="preserve"> dit la loi française à ce sujet</w:t>
      </w:r>
      <w:r w:rsidRPr="00F6431B">
        <w:rPr>
          <w:color w:val="404040" w:themeColor="text1" w:themeTint="BF"/>
          <w:u w:val="single"/>
          <w:lang w:val="fr-FR"/>
        </w:rPr>
        <w:t> ?&lt;/h2&gt;</w:t>
      </w:r>
    </w:p>
    <w:p w:rsidR="005B5DA3" w:rsidRDefault="005B5DA3" w:rsidP="00931199">
      <w:pPr>
        <w:jc w:val="both"/>
        <w:rPr>
          <w:color w:val="404040" w:themeColor="text1" w:themeTint="BF"/>
          <w:lang w:val="fr-FR"/>
        </w:rPr>
      </w:pPr>
      <w:r w:rsidRPr="00DF1B14">
        <w:rPr>
          <w:color w:val="404040" w:themeColor="text1" w:themeTint="BF"/>
          <w:u w:val="single"/>
          <w:lang w:val="fr-FR"/>
        </w:rPr>
        <w:t>&lt;</w:t>
      </w:r>
      <w:proofErr w:type="gramStart"/>
      <w:r w:rsidRPr="00DF1B14">
        <w:rPr>
          <w:color w:val="404040" w:themeColor="text1" w:themeTint="BF"/>
          <w:u w:val="single"/>
          <w:lang w:val="fr-FR"/>
        </w:rPr>
        <w:t>h</w:t>
      </w:r>
      <w:proofErr w:type="gramEnd"/>
      <w:r w:rsidRPr="00DF1B14">
        <w:rPr>
          <w:color w:val="404040" w:themeColor="text1" w:themeTint="BF"/>
          <w:u w:val="single"/>
          <w:lang w:val="fr-FR"/>
        </w:rPr>
        <w:t>2&gt;Et dans les autres pays européens, ça se passe comment ?&lt;/h2</w:t>
      </w:r>
      <w:r w:rsidRPr="005B5DA3">
        <w:rPr>
          <w:color w:val="404040" w:themeColor="text1" w:themeTint="BF"/>
          <w:lang w:val="fr-FR"/>
        </w:rPr>
        <w:t>&gt;</w:t>
      </w:r>
    </w:p>
    <w:p w:rsidR="00F6431B" w:rsidRDefault="00F6431B" w:rsidP="00931199">
      <w:pPr>
        <w:jc w:val="both"/>
        <w:rPr>
          <w:color w:val="404040" w:themeColor="text1" w:themeTint="BF"/>
          <w:lang w:val="fr-FR"/>
        </w:rPr>
      </w:pPr>
    </w:p>
    <w:p w:rsidR="009610B2" w:rsidRDefault="009610B2" w:rsidP="00931199">
      <w:pPr>
        <w:jc w:val="both"/>
        <w:rPr>
          <w:color w:val="404040" w:themeColor="text1" w:themeTint="BF"/>
          <w:lang w:val="fr-FR"/>
        </w:rPr>
      </w:pPr>
      <w:r>
        <w:rPr>
          <w:color w:val="404040" w:themeColor="text1" w:themeTint="BF"/>
          <w:lang w:val="fr-FR"/>
        </w:rPr>
        <w:t>C’est que nous allons voir dans les chapitres suivants…</w:t>
      </w:r>
    </w:p>
    <w:p w:rsidR="007A3737" w:rsidRDefault="00872F5D" w:rsidP="00931199">
      <w:pPr>
        <w:jc w:val="both"/>
        <w:rPr>
          <w:color w:val="404040" w:themeColor="text1" w:themeTint="BF"/>
          <w:lang w:val="fr-FR"/>
        </w:rPr>
      </w:pPr>
      <w:r>
        <w:rPr>
          <w:color w:val="404040" w:themeColor="text1" w:themeTint="BF"/>
          <w:lang w:val="fr-FR"/>
        </w:rPr>
        <w:t xml:space="preserve"> </w:t>
      </w:r>
    </w:p>
    <w:bookmarkEnd w:id="0"/>
    <w:bookmarkEnd w:id="1"/>
    <w:p w:rsidR="00DF1B14" w:rsidRDefault="00DF1B14" w:rsidP="00931199">
      <w:pPr>
        <w:jc w:val="both"/>
        <w:rPr>
          <w:color w:val="404040" w:themeColor="text1" w:themeTint="BF"/>
          <w:lang w:val="fr-FR"/>
        </w:rPr>
      </w:pPr>
    </w:p>
    <w:sectPr w:rsidR="00DF1B14" w:rsidSect="00E307C9">
      <w:pgSz w:w="11906" w:h="16838"/>
      <w:pgMar w:top="1077" w:right="851" w:bottom="107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JULIAN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A0664"/>
    <w:multiLevelType w:val="hybridMultilevel"/>
    <w:tmpl w:val="A320A2D4"/>
    <w:lvl w:ilvl="0" w:tplc="0C0A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" w15:restartNumberingAfterBreak="0">
    <w:nsid w:val="08304AB2"/>
    <w:multiLevelType w:val="hybridMultilevel"/>
    <w:tmpl w:val="919EFE3C"/>
    <w:lvl w:ilvl="0" w:tplc="0B4EF2A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6B5D82"/>
    <w:multiLevelType w:val="multilevel"/>
    <w:tmpl w:val="FC2EF62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805073"/>
    <w:multiLevelType w:val="hybridMultilevel"/>
    <w:tmpl w:val="FB6AD582"/>
    <w:lvl w:ilvl="0" w:tplc="4BD0B9D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B940C8"/>
    <w:multiLevelType w:val="hybridMultilevel"/>
    <w:tmpl w:val="EF924440"/>
    <w:lvl w:ilvl="0" w:tplc="0C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E247F55"/>
    <w:multiLevelType w:val="hybridMultilevel"/>
    <w:tmpl w:val="29B8E9CE"/>
    <w:lvl w:ilvl="0" w:tplc="5700ECAC">
      <w:numFmt w:val="bullet"/>
      <w:lvlText w:val="-"/>
      <w:lvlJc w:val="left"/>
      <w:pPr>
        <w:ind w:left="114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6" w15:restartNumberingAfterBreak="0">
    <w:nsid w:val="3C497227"/>
    <w:multiLevelType w:val="hybridMultilevel"/>
    <w:tmpl w:val="37923A6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0613D2"/>
    <w:multiLevelType w:val="multilevel"/>
    <w:tmpl w:val="3FDAFD8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EB669A"/>
    <w:multiLevelType w:val="hybridMultilevel"/>
    <w:tmpl w:val="DF02E23C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8D793D"/>
    <w:multiLevelType w:val="hybridMultilevel"/>
    <w:tmpl w:val="F9582E62"/>
    <w:lvl w:ilvl="0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F0302C0"/>
    <w:multiLevelType w:val="hybridMultilevel"/>
    <w:tmpl w:val="BCA6A2F4"/>
    <w:lvl w:ilvl="0" w:tplc="0B4EF2A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7476BE"/>
    <w:multiLevelType w:val="hybridMultilevel"/>
    <w:tmpl w:val="3EEEBAC8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FF11FD"/>
    <w:multiLevelType w:val="hybridMultilevel"/>
    <w:tmpl w:val="906CF4A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474EE4"/>
    <w:multiLevelType w:val="hybridMultilevel"/>
    <w:tmpl w:val="A1CA63FA"/>
    <w:lvl w:ilvl="0" w:tplc="0C0A0005">
      <w:start w:val="1"/>
      <w:numFmt w:val="bullet"/>
      <w:lvlText w:val=""/>
      <w:lvlJc w:val="left"/>
      <w:pPr>
        <w:ind w:left="11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4" w15:restartNumberingAfterBreak="0">
    <w:nsid w:val="796C6689"/>
    <w:multiLevelType w:val="hybridMultilevel"/>
    <w:tmpl w:val="A2DA35AC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B80570"/>
    <w:multiLevelType w:val="hybridMultilevel"/>
    <w:tmpl w:val="9704036C"/>
    <w:lvl w:ilvl="0" w:tplc="67189EC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4A7B0C"/>
    <w:multiLevelType w:val="hybridMultilevel"/>
    <w:tmpl w:val="15BC0FA0"/>
    <w:lvl w:ilvl="0" w:tplc="0C0A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6"/>
  </w:num>
  <w:num w:numId="5">
    <w:abstractNumId w:val="12"/>
  </w:num>
  <w:num w:numId="6">
    <w:abstractNumId w:val="10"/>
  </w:num>
  <w:num w:numId="7">
    <w:abstractNumId w:val="1"/>
  </w:num>
  <w:num w:numId="8">
    <w:abstractNumId w:val="14"/>
  </w:num>
  <w:num w:numId="9">
    <w:abstractNumId w:val="11"/>
  </w:num>
  <w:num w:numId="10">
    <w:abstractNumId w:val="16"/>
  </w:num>
  <w:num w:numId="11">
    <w:abstractNumId w:val="5"/>
  </w:num>
  <w:num w:numId="12">
    <w:abstractNumId w:val="9"/>
  </w:num>
  <w:num w:numId="13">
    <w:abstractNumId w:val="13"/>
  </w:num>
  <w:num w:numId="14">
    <w:abstractNumId w:val="4"/>
  </w:num>
  <w:num w:numId="15">
    <w:abstractNumId w:val="0"/>
  </w:num>
  <w:num w:numId="16">
    <w:abstractNumId w:val="15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F70"/>
    <w:rsid w:val="000121E0"/>
    <w:rsid w:val="000174D2"/>
    <w:rsid w:val="00076F94"/>
    <w:rsid w:val="00083180"/>
    <w:rsid w:val="000B0696"/>
    <w:rsid w:val="000C0A81"/>
    <w:rsid w:val="000D74AB"/>
    <w:rsid w:val="000E05B7"/>
    <w:rsid w:val="000F53A3"/>
    <w:rsid w:val="001270EB"/>
    <w:rsid w:val="00135364"/>
    <w:rsid w:val="00157EEB"/>
    <w:rsid w:val="001754CC"/>
    <w:rsid w:val="00210A89"/>
    <w:rsid w:val="002A4DDF"/>
    <w:rsid w:val="002B5255"/>
    <w:rsid w:val="003022B8"/>
    <w:rsid w:val="0031728F"/>
    <w:rsid w:val="00366067"/>
    <w:rsid w:val="0037337E"/>
    <w:rsid w:val="00393D1F"/>
    <w:rsid w:val="003A2D52"/>
    <w:rsid w:val="003A6B7F"/>
    <w:rsid w:val="00406B60"/>
    <w:rsid w:val="00435439"/>
    <w:rsid w:val="00442010"/>
    <w:rsid w:val="00453F4B"/>
    <w:rsid w:val="00483109"/>
    <w:rsid w:val="00497E54"/>
    <w:rsid w:val="004B01A4"/>
    <w:rsid w:val="005260A8"/>
    <w:rsid w:val="00535755"/>
    <w:rsid w:val="00553B2A"/>
    <w:rsid w:val="005735A6"/>
    <w:rsid w:val="005A6107"/>
    <w:rsid w:val="005B5DA3"/>
    <w:rsid w:val="00600D9D"/>
    <w:rsid w:val="00605674"/>
    <w:rsid w:val="00616786"/>
    <w:rsid w:val="00651CA4"/>
    <w:rsid w:val="006A347D"/>
    <w:rsid w:val="006E452C"/>
    <w:rsid w:val="007643E7"/>
    <w:rsid w:val="00796BE5"/>
    <w:rsid w:val="007A3737"/>
    <w:rsid w:val="008019B5"/>
    <w:rsid w:val="00872F5D"/>
    <w:rsid w:val="008F74DD"/>
    <w:rsid w:val="00931199"/>
    <w:rsid w:val="009364CE"/>
    <w:rsid w:val="009610B2"/>
    <w:rsid w:val="009828DD"/>
    <w:rsid w:val="009B278F"/>
    <w:rsid w:val="009C2E3F"/>
    <w:rsid w:val="009D27B7"/>
    <w:rsid w:val="009E11D0"/>
    <w:rsid w:val="009E5949"/>
    <w:rsid w:val="009F67F5"/>
    <w:rsid w:val="00A13E72"/>
    <w:rsid w:val="00A17864"/>
    <w:rsid w:val="00A23449"/>
    <w:rsid w:val="00A251B7"/>
    <w:rsid w:val="00A33C9C"/>
    <w:rsid w:val="00A45994"/>
    <w:rsid w:val="00A53785"/>
    <w:rsid w:val="00A6085C"/>
    <w:rsid w:val="00A66D6D"/>
    <w:rsid w:val="00A7098D"/>
    <w:rsid w:val="00AE78F6"/>
    <w:rsid w:val="00B14CF3"/>
    <w:rsid w:val="00B42E6E"/>
    <w:rsid w:val="00B51C7D"/>
    <w:rsid w:val="00B55603"/>
    <w:rsid w:val="00B77F70"/>
    <w:rsid w:val="00BD1C65"/>
    <w:rsid w:val="00C07E33"/>
    <w:rsid w:val="00C220A3"/>
    <w:rsid w:val="00C55AFC"/>
    <w:rsid w:val="00C63AED"/>
    <w:rsid w:val="00C64F38"/>
    <w:rsid w:val="00C91705"/>
    <w:rsid w:val="00CC193E"/>
    <w:rsid w:val="00D30288"/>
    <w:rsid w:val="00DC0BBB"/>
    <w:rsid w:val="00DD3BDC"/>
    <w:rsid w:val="00DF1B14"/>
    <w:rsid w:val="00DF2EDE"/>
    <w:rsid w:val="00DF5915"/>
    <w:rsid w:val="00E307C9"/>
    <w:rsid w:val="00E33308"/>
    <w:rsid w:val="00EB35AF"/>
    <w:rsid w:val="00EC2475"/>
    <w:rsid w:val="00ED7DBC"/>
    <w:rsid w:val="00F12D93"/>
    <w:rsid w:val="00F31EC4"/>
    <w:rsid w:val="00F330BF"/>
    <w:rsid w:val="00F6431B"/>
    <w:rsid w:val="00F772F5"/>
    <w:rsid w:val="00F93838"/>
    <w:rsid w:val="00FB236C"/>
    <w:rsid w:val="00FD45C0"/>
    <w:rsid w:val="00FE109C"/>
    <w:rsid w:val="00FE7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7D31F3-0A7C-46BA-9C5E-04EE1FC9B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2344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270EB"/>
    <w:pPr>
      <w:ind w:left="720"/>
      <w:contextualSpacing/>
    </w:p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96BE5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96BE5"/>
    <w:rPr>
      <w:i/>
      <w:iCs/>
      <w:color w:val="4472C4" w:themeColor="accent1"/>
    </w:rPr>
  </w:style>
  <w:style w:type="character" w:styleId="Referenciaintensa">
    <w:name w:val="Intense Reference"/>
    <w:basedOn w:val="Fuentedeprrafopredeter"/>
    <w:uiPriority w:val="32"/>
    <w:qFormat/>
    <w:rsid w:val="00796BE5"/>
    <w:rPr>
      <w:b/>
      <w:bCs/>
      <w:smallCaps/>
      <w:color w:val="4472C4" w:themeColor="accent1"/>
      <w:spacing w:val="5"/>
    </w:rPr>
  </w:style>
  <w:style w:type="character" w:customStyle="1" w:styleId="Ttulo2Car">
    <w:name w:val="Título 2 Car"/>
    <w:basedOn w:val="Fuentedeprrafopredeter"/>
    <w:link w:val="Ttulo2"/>
    <w:uiPriority w:val="9"/>
    <w:rsid w:val="00A2344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A37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A373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31728F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352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82254">
          <w:marLeft w:val="0"/>
          <w:marRight w:val="300"/>
          <w:marTop w:val="0"/>
          <w:marBottom w:val="25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7092">
          <w:marLeft w:val="0"/>
          <w:marRight w:val="300"/>
          <w:marTop w:val="0"/>
          <w:marBottom w:val="25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36252">
          <w:marLeft w:val="0"/>
          <w:marRight w:val="300"/>
          <w:marTop w:val="0"/>
          <w:marBottom w:val="25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49385">
          <w:marLeft w:val="0"/>
          <w:marRight w:val="300"/>
          <w:marTop w:val="0"/>
          <w:marBottom w:val="25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44741">
          <w:marLeft w:val="0"/>
          <w:marRight w:val="300"/>
          <w:marTop w:val="0"/>
          <w:marBottom w:val="25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4877">
          <w:marLeft w:val="0"/>
          <w:marRight w:val="300"/>
          <w:marTop w:val="0"/>
          <w:marBottom w:val="25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25728">
          <w:marLeft w:val="0"/>
          <w:marRight w:val="300"/>
          <w:marTop w:val="0"/>
          <w:marBottom w:val="25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0472">
          <w:marLeft w:val="0"/>
          <w:marRight w:val="300"/>
          <w:marTop w:val="0"/>
          <w:marBottom w:val="25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35660">
          <w:marLeft w:val="0"/>
          <w:marRight w:val="300"/>
          <w:marTop w:val="0"/>
          <w:marBottom w:val="25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87139">
          <w:marLeft w:val="0"/>
          <w:marRight w:val="300"/>
          <w:marTop w:val="0"/>
          <w:marBottom w:val="25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C95CA5-8319-42A2-B375-CB5F3416C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313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Evelyne Ramelet</dc:creator>
  <cp:keywords/>
  <dc:description/>
  <cp:lastModifiedBy>Evelyne Ramelet</cp:lastModifiedBy>
  <cp:revision>6</cp:revision>
  <cp:lastPrinted>2019-05-22T15:55:00Z</cp:lastPrinted>
  <dcterms:created xsi:type="dcterms:W3CDTF">2019-05-23T10:33:00Z</dcterms:created>
  <dcterms:modified xsi:type="dcterms:W3CDTF">2019-05-23T15:41:00Z</dcterms:modified>
</cp:coreProperties>
</file>